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340" w:type="dxa"/>
        <w:jc w:val="center"/>
        <w:tblCellMar>
          <w:top w:w="397" w:type="dxa"/>
          <w:left w:w="0" w:type="dxa"/>
          <w:bottom w:w="397" w:type="dxa"/>
          <w:right w:w="0" w:type="dxa"/>
        </w:tblCellMar>
        <w:tblLook w:val="04A0" w:firstRow="1" w:lastRow="0" w:firstColumn="1" w:lastColumn="0" w:noHBand="0" w:noVBand="1"/>
      </w:tblPr>
      <w:tblGrid>
        <w:gridCol w:w="11466"/>
      </w:tblGrid>
      <w:tr w:rsidR="00C66FA3" w:rsidRPr="000846D9" w14:paraId="5B3F67B8" w14:textId="77777777" w:rsidTr="00A97435">
        <w:trPr>
          <w:trHeight w:val="3913"/>
          <w:jc w:val="center"/>
        </w:trPr>
        <w:tc>
          <w:tcPr>
            <w:tcW w:w="11340" w:type="dxa"/>
            <w:tcMar>
              <w:top w:w="113" w:type="dxa"/>
              <w:left w:w="0" w:type="dxa"/>
              <w:bottom w:w="0" w:type="dxa"/>
              <w:right w:w="0" w:type="dxa"/>
            </w:tcMar>
          </w:tcPr>
          <w:tbl>
            <w:tblPr>
              <w:tblStyle w:val="Tabelacomgrade"/>
              <w:tblW w:w="10772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466"/>
            </w:tblGrid>
            <w:tr w:rsidR="00A97435" w14:paraId="1593CB70" w14:textId="77777777" w:rsidTr="00A97435">
              <w:trPr>
                <w:jc w:val="center"/>
              </w:trPr>
              <w:tc>
                <w:tcPr>
                  <w:tcW w:w="10772" w:type="dxa"/>
                </w:tcPr>
                <w:p w14:paraId="29BD6301" w14:textId="77777777" w:rsidR="00A97435" w:rsidRDefault="007409CD" w:rsidP="00344DFC">
                  <w:pPr>
                    <w:pStyle w:val="Ttulo"/>
                  </w:pPr>
                  <w:r>
                    <w:rPr>
                      <w:noProof/>
                    </w:rPr>
                    <w:drawing>
                      <wp:inline distT="0" distB="0" distL="0" distR="0" wp14:anchorId="452CEC32" wp14:editId="676E114E">
                        <wp:extent cx="7139305" cy="2377440"/>
                        <wp:effectExtent l="0" t="0" r="4445" b="3810"/>
                        <wp:docPr id="3" name="Image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39305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18BF2B4" w14:textId="77777777" w:rsidR="00A97435" w:rsidRPr="00344DFC" w:rsidRDefault="00A97435" w:rsidP="00A97435">
                  <w:pPr>
                    <w:pStyle w:val="Ttulo"/>
                  </w:pPr>
                  <w:r w:rsidRPr="00344DFC">
                    <w:t xml:space="preserve">Na Mídia </w:t>
                  </w:r>
                </w:p>
                <w:p w14:paraId="50EADF52" w14:textId="65D0C3FC" w:rsidR="00A97435" w:rsidRPr="00344DFC" w:rsidRDefault="00BE5C4C" w:rsidP="00A97435">
                  <w:pPr>
                    <w:pStyle w:val="Cabealho"/>
                  </w:pPr>
                  <w:r>
                    <w:t>1</w:t>
                  </w:r>
                  <w:r w:rsidR="007B42C8">
                    <w:t>5</w:t>
                  </w:r>
                  <w:r w:rsidR="00A97435" w:rsidRPr="00344DFC">
                    <w:t>/0</w:t>
                  </w:r>
                  <w:r>
                    <w:t>7</w:t>
                  </w:r>
                  <w:r w:rsidR="00060982">
                    <w:t>/</w:t>
                  </w:r>
                  <w:r w:rsidR="008B7788">
                    <w:t>20</w:t>
                  </w:r>
                  <w:r>
                    <w:t>25</w:t>
                  </w:r>
                  <w:r w:rsidR="00A97435" w:rsidRPr="00344DFC">
                    <w:t xml:space="preserve"> | </w:t>
                  </w:r>
                  <w:hyperlink r:id="rId11" w:history="1">
                    <w:r w:rsidRPr="002773E7">
                      <w:rPr>
                        <w:rStyle w:val="Hyperlink"/>
                      </w:rPr>
                      <w:t xml:space="preserve">The </w:t>
                    </w:r>
                    <w:proofErr w:type="spellStart"/>
                    <w:r w:rsidRPr="002773E7">
                      <w:rPr>
                        <w:rStyle w:val="Hyperlink"/>
                      </w:rPr>
                      <w:t>Latin</w:t>
                    </w:r>
                    <w:proofErr w:type="spellEnd"/>
                    <w:r w:rsidRPr="002773E7">
                      <w:rPr>
                        <w:rStyle w:val="Hyperlink"/>
                      </w:rPr>
                      <w:t xml:space="preserve"> American </w:t>
                    </w:r>
                    <w:proofErr w:type="spellStart"/>
                    <w:r w:rsidRPr="002773E7">
                      <w:rPr>
                        <w:rStyle w:val="Hyperlink"/>
                      </w:rPr>
                      <w:t>Lawyer</w:t>
                    </w:r>
                    <w:proofErr w:type="spellEnd"/>
                  </w:hyperlink>
                </w:p>
                <w:p w14:paraId="5D863743" w14:textId="77777777" w:rsidR="00A97435" w:rsidRPr="00344DFC" w:rsidRDefault="00A97435" w:rsidP="00A97435">
                  <w:pPr>
                    <w:pStyle w:val="Cabealho"/>
                  </w:pPr>
                </w:p>
                <w:p w14:paraId="63BFC57F" w14:textId="25DA7126" w:rsidR="002A6206" w:rsidRDefault="007B42C8" w:rsidP="007B42C8">
                  <w:pPr>
                    <w:rPr>
                      <w:b/>
                      <w:bCs/>
                      <w:sz w:val="36"/>
                    </w:rPr>
                  </w:pPr>
                  <w:r w:rsidRPr="007B42C8">
                    <w:rPr>
                      <w:b/>
                      <w:bCs/>
                      <w:sz w:val="36"/>
                    </w:rPr>
                    <w:t xml:space="preserve">Demarest </w:t>
                  </w:r>
                  <w:proofErr w:type="spellStart"/>
                  <w:r w:rsidRPr="007B42C8">
                    <w:rPr>
                      <w:b/>
                      <w:bCs/>
                      <w:sz w:val="36"/>
                    </w:rPr>
                    <w:t>advise</w:t>
                  </w:r>
                  <w:proofErr w:type="spellEnd"/>
                  <w:r w:rsidRPr="007B42C8">
                    <w:rPr>
                      <w:b/>
                      <w:bCs/>
                      <w:sz w:val="36"/>
                    </w:rPr>
                    <w:t xml:space="preserve"> </w:t>
                  </w:r>
                  <w:proofErr w:type="spellStart"/>
                  <w:r w:rsidRPr="007B42C8">
                    <w:rPr>
                      <w:b/>
                      <w:bCs/>
                      <w:sz w:val="36"/>
                    </w:rPr>
                    <w:t>on</w:t>
                  </w:r>
                  <w:proofErr w:type="spellEnd"/>
                  <w:r w:rsidRPr="007B42C8">
                    <w:rPr>
                      <w:b/>
                      <w:bCs/>
                      <w:sz w:val="36"/>
                    </w:rPr>
                    <w:t xml:space="preserve"> </w:t>
                  </w:r>
                  <w:proofErr w:type="spellStart"/>
                  <w:r w:rsidRPr="007B42C8">
                    <w:rPr>
                      <w:b/>
                      <w:bCs/>
                      <w:sz w:val="36"/>
                    </w:rPr>
                    <w:t>the</w:t>
                  </w:r>
                  <w:proofErr w:type="spellEnd"/>
                  <w:r w:rsidRPr="007B42C8">
                    <w:rPr>
                      <w:b/>
                      <w:bCs/>
                      <w:sz w:val="36"/>
                    </w:rPr>
                    <w:t xml:space="preserve"> CRA </w:t>
                  </w:r>
                  <w:proofErr w:type="spellStart"/>
                  <w:r w:rsidRPr="007B42C8">
                    <w:rPr>
                      <w:b/>
                      <w:bCs/>
                      <w:sz w:val="36"/>
                    </w:rPr>
                    <w:t>issuance</w:t>
                  </w:r>
                  <w:proofErr w:type="spellEnd"/>
                  <w:r w:rsidRPr="007B42C8">
                    <w:rPr>
                      <w:b/>
                      <w:bCs/>
                      <w:sz w:val="36"/>
                    </w:rPr>
                    <w:t xml:space="preserve"> </w:t>
                  </w:r>
                  <w:proofErr w:type="spellStart"/>
                  <w:r w:rsidRPr="007B42C8">
                    <w:rPr>
                      <w:b/>
                      <w:bCs/>
                      <w:sz w:val="36"/>
                    </w:rPr>
                    <w:t>backed</w:t>
                  </w:r>
                  <w:proofErr w:type="spellEnd"/>
                  <w:r w:rsidRPr="007B42C8">
                    <w:rPr>
                      <w:b/>
                      <w:bCs/>
                      <w:sz w:val="36"/>
                    </w:rPr>
                    <w:t xml:space="preserve"> </w:t>
                  </w:r>
                  <w:proofErr w:type="spellStart"/>
                  <w:r w:rsidRPr="007B42C8">
                    <w:rPr>
                      <w:b/>
                      <w:bCs/>
                      <w:sz w:val="36"/>
                    </w:rPr>
                    <w:t>by</w:t>
                  </w:r>
                  <w:proofErr w:type="spellEnd"/>
                  <w:r w:rsidRPr="007B42C8">
                    <w:rPr>
                      <w:b/>
                      <w:bCs/>
                      <w:sz w:val="36"/>
                    </w:rPr>
                    <w:t xml:space="preserve"> Pantanal</w:t>
                  </w:r>
                </w:p>
                <w:p w14:paraId="2E41548D" w14:textId="20BCC53C" w:rsidR="007B42C8" w:rsidRDefault="00A24533" w:rsidP="00A2453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B0D3389" wp14:editId="2268E3A7">
                        <wp:extent cx="2995295" cy="3507475"/>
                        <wp:effectExtent l="0" t="0" r="0" b="0"/>
                        <wp:docPr id="20982440" name="Image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0067" cy="352477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A6F52A2" w14:textId="77777777" w:rsidR="00236D7E" w:rsidRDefault="00236D7E" w:rsidP="00236D7E">
                  <w:r>
                    <w:t xml:space="preserve">Demarest Advogados </w:t>
                  </w:r>
                  <w:proofErr w:type="spellStart"/>
                  <w:r>
                    <w:t>advised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public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offering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of</w:t>
                  </w:r>
                  <w:proofErr w:type="spellEnd"/>
                  <w:r>
                    <w:t xml:space="preserve"> agribusiness </w:t>
                  </w:r>
                  <w:proofErr w:type="spellStart"/>
                  <w:r>
                    <w:t>receivables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certificates</w:t>
                  </w:r>
                  <w:proofErr w:type="spellEnd"/>
                  <w:r>
                    <w:t xml:space="preserve"> (CRA), </w:t>
                  </w:r>
                  <w:proofErr w:type="spellStart"/>
                  <w:r>
                    <w:t>corresponding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386th </w:t>
                  </w:r>
                  <w:proofErr w:type="spellStart"/>
                  <w:r>
                    <w:t>issuance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by</w:t>
                  </w:r>
                  <w:proofErr w:type="spellEnd"/>
                  <w:r>
                    <w:t xml:space="preserve"> Eco Securitizadora de Direitos Creditórios do Agronegócio, </w:t>
                  </w:r>
                  <w:proofErr w:type="spellStart"/>
                  <w:r>
                    <w:t>backed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by</w:t>
                  </w:r>
                  <w:proofErr w:type="spellEnd"/>
                  <w:r>
                    <w:t xml:space="preserve"> agribusiness </w:t>
                  </w:r>
                  <w:proofErr w:type="spellStart"/>
                  <w:r>
                    <w:t>receivables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owed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by</w:t>
                  </w:r>
                  <w:proofErr w:type="spellEnd"/>
                  <w:r>
                    <w:t xml:space="preserve"> Pantanal.</w:t>
                  </w:r>
                </w:p>
                <w:p w14:paraId="394CBA5D" w14:textId="77777777" w:rsidR="00236D7E" w:rsidRDefault="00236D7E" w:rsidP="00236D7E">
                  <w:r>
                    <w:t xml:space="preserve">The </w:t>
                  </w:r>
                  <w:proofErr w:type="spellStart"/>
                  <w:r>
                    <w:t>issuance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under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automatic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registration</w:t>
                  </w:r>
                  <w:proofErr w:type="spellEnd"/>
                  <w:r>
                    <w:t xml:space="preserve"> procedure in </w:t>
                  </w:r>
                  <w:proofErr w:type="spellStart"/>
                  <w:r>
                    <w:t>accordance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with</w:t>
                  </w:r>
                  <w:proofErr w:type="spellEnd"/>
                  <w:r>
                    <w:t xml:space="preserve"> CVM </w:t>
                  </w:r>
                  <w:proofErr w:type="spellStart"/>
                  <w:r>
                    <w:t>Resolution</w:t>
                  </w:r>
                  <w:proofErr w:type="spellEnd"/>
                  <w:r>
                    <w:t xml:space="preserve"> No. 60, CVM </w:t>
                  </w:r>
                  <w:proofErr w:type="spellStart"/>
                  <w:r>
                    <w:t>Resolution</w:t>
                  </w:r>
                  <w:proofErr w:type="spellEnd"/>
                  <w:r>
                    <w:t xml:space="preserve"> No. 160, </w:t>
                  </w:r>
                  <w:proofErr w:type="spellStart"/>
                  <w:r>
                    <w:t>and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other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applicable</w:t>
                  </w:r>
                  <w:proofErr w:type="spellEnd"/>
                  <w:r>
                    <w:t xml:space="preserve"> legal </w:t>
                  </w:r>
                  <w:proofErr w:type="spellStart"/>
                  <w:r>
                    <w:t>and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regulatory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provisions</w:t>
                  </w:r>
                  <w:proofErr w:type="spellEnd"/>
                  <w:r>
                    <w:t>.</w:t>
                  </w:r>
                </w:p>
                <w:p w14:paraId="4F08899A" w14:textId="524F2873" w:rsidR="002A6206" w:rsidRPr="00236D7E" w:rsidRDefault="00236D7E" w:rsidP="00236D7E">
                  <w:pPr>
                    <w:rPr>
                      <w:b/>
                      <w:bCs/>
                    </w:rPr>
                  </w:pPr>
                  <w:r w:rsidRPr="00236D7E">
                    <w:rPr>
                      <w:b/>
                      <w:bCs/>
                    </w:rPr>
                    <w:t>Demarest adv</w:t>
                  </w:r>
                  <w:proofErr w:type="spellStart"/>
                  <w:r w:rsidRPr="00236D7E">
                    <w:rPr>
                      <w:b/>
                      <w:bCs/>
                    </w:rPr>
                    <w:t>ised</w:t>
                  </w:r>
                  <w:proofErr w:type="spellEnd"/>
                  <w:r w:rsidRPr="00236D7E">
                    <w:rPr>
                      <w:b/>
                      <w:bCs/>
                    </w:rPr>
                    <w:t xml:space="preserve"> Pantanal Agrícola, Banco Santander (Brasil), Itaú BBA Assessoria Financeira, Banco Bradesco BBI, </w:t>
                  </w:r>
                  <w:proofErr w:type="spellStart"/>
                  <w:r w:rsidRPr="00236D7E">
                    <w:rPr>
                      <w:b/>
                      <w:bCs/>
                    </w:rPr>
                    <w:t>and</w:t>
                  </w:r>
                  <w:proofErr w:type="spellEnd"/>
                  <w:r w:rsidRPr="00236D7E">
                    <w:rPr>
                      <w:b/>
                      <w:bCs/>
                    </w:rPr>
                    <w:t xml:space="preserve"> Banco Votorantim </w:t>
                  </w:r>
                  <w:proofErr w:type="spellStart"/>
                  <w:r w:rsidRPr="00236D7E">
                    <w:rPr>
                      <w:b/>
                      <w:bCs/>
                    </w:rPr>
                    <w:t>and</w:t>
                  </w:r>
                  <w:proofErr w:type="spellEnd"/>
                  <w:r w:rsidRPr="00236D7E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236D7E">
                    <w:rPr>
                      <w:b/>
                      <w:bCs/>
                    </w:rPr>
                    <w:t>relied</w:t>
                  </w:r>
                  <w:proofErr w:type="spellEnd"/>
                  <w:r w:rsidRPr="00236D7E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236D7E">
                    <w:rPr>
                      <w:b/>
                      <w:bCs/>
                    </w:rPr>
                    <w:t>on</w:t>
                  </w:r>
                  <w:proofErr w:type="spellEnd"/>
                  <w:r w:rsidRPr="00236D7E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236D7E">
                    <w:rPr>
                      <w:b/>
                      <w:bCs/>
                    </w:rPr>
                    <w:t>partner</w:t>
                  </w:r>
                  <w:proofErr w:type="spellEnd"/>
                  <w:r w:rsidRPr="00236D7E">
                    <w:rPr>
                      <w:b/>
                      <w:bCs/>
                    </w:rPr>
                    <w:t xml:space="preserve"> Luiz Felipe Eustaquio (</w:t>
                  </w:r>
                  <w:proofErr w:type="spellStart"/>
                  <w:r w:rsidRPr="00236D7E">
                    <w:rPr>
                      <w:b/>
                      <w:bCs/>
                    </w:rPr>
                    <w:t>pictured</w:t>
                  </w:r>
                  <w:proofErr w:type="spellEnd"/>
                  <w:r w:rsidRPr="00236D7E">
                    <w:rPr>
                      <w:b/>
                      <w:bCs/>
                    </w:rPr>
                    <w:t xml:space="preserve">), </w:t>
                  </w:r>
                  <w:proofErr w:type="spellStart"/>
                  <w:r w:rsidRPr="00236D7E">
                    <w:rPr>
                      <w:b/>
                      <w:bCs/>
                    </w:rPr>
                    <w:t>associates</w:t>
                  </w:r>
                  <w:proofErr w:type="spellEnd"/>
                  <w:r w:rsidRPr="00236D7E">
                    <w:rPr>
                      <w:b/>
                      <w:bCs/>
                    </w:rPr>
                    <w:t xml:space="preserve"> Bruno </w:t>
                  </w:r>
                  <w:proofErr w:type="spellStart"/>
                  <w:r w:rsidRPr="00236D7E">
                    <w:rPr>
                      <w:b/>
                      <w:bCs/>
                    </w:rPr>
                    <w:t>Alderighi</w:t>
                  </w:r>
                  <w:proofErr w:type="spellEnd"/>
                  <w:r w:rsidRPr="00236D7E">
                    <w:rPr>
                      <w:b/>
                      <w:bCs/>
                    </w:rPr>
                    <w:t xml:space="preserve"> Cavalcanti, Lucas Schiavon, Paola Liberman</w:t>
                  </w:r>
                </w:p>
              </w:tc>
            </w:tr>
          </w:tbl>
          <w:p w14:paraId="61F05024" w14:textId="77777777" w:rsidR="00A97435" w:rsidRPr="00344DFC" w:rsidRDefault="00A97435" w:rsidP="00A97435"/>
        </w:tc>
      </w:tr>
    </w:tbl>
    <w:p w14:paraId="2A7AD43D" w14:textId="77777777" w:rsidR="005F498C" w:rsidRPr="000846D9" w:rsidRDefault="005F498C" w:rsidP="00344DFC"/>
    <w:sectPr w:rsidR="005F498C" w:rsidRPr="000846D9" w:rsidSect="002A6206">
      <w:footerReference w:type="default" r:id="rId13"/>
      <w:footerReference w:type="first" r:id="rId14"/>
      <w:pgSz w:w="11906" w:h="16838"/>
      <w:pgMar w:top="567" w:right="567" w:bottom="567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A64A6A" w14:textId="77777777" w:rsidR="008A6018" w:rsidRDefault="008A6018" w:rsidP="00344DFC">
      <w:r>
        <w:separator/>
      </w:r>
    </w:p>
  </w:endnote>
  <w:endnote w:type="continuationSeparator" w:id="0">
    <w:p w14:paraId="3E14D478" w14:textId="77777777" w:rsidR="008A6018" w:rsidRDefault="008A6018" w:rsidP="00344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C30EF" w14:textId="77777777" w:rsidR="008B7788" w:rsidRDefault="008B7788" w:rsidP="00344DFC">
    <w:pPr>
      <w:pStyle w:val="Rodap"/>
    </w:pPr>
  </w:p>
  <w:p w14:paraId="773E0B3A" w14:textId="77777777" w:rsidR="00433BB1" w:rsidRDefault="00433BB1" w:rsidP="00344DFC">
    <w:pPr>
      <w:pStyle w:val="Rodap"/>
    </w:pPr>
    <w:r>
      <w:rPr>
        <w:noProof/>
        <w:lang w:eastAsia="pt-BR"/>
      </w:rPr>
      <mc:AlternateContent>
        <mc:Choice Requires="wps">
          <w:drawing>
            <wp:inline distT="0" distB="0" distL="0" distR="0" wp14:anchorId="64B1A5BC" wp14:editId="0E3002E7">
              <wp:extent cx="6350000" cy="381000"/>
              <wp:effectExtent l="0" t="0" r="12700" b="12700"/>
              <wp:docPr id="4" name="wsFOOT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1D6971E" w14:textId="77777777" w:rsidR="00433BB1" w:rsidRPr="002A6206" w:rsidRDefault="00254A0D" w:rsidP="00344DFC">
                          <w:pPr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2A6206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DA #10726358 v1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64B1A5BC" id="_x0000_t202" coordsize="21600,21600" o:spt="202" path="m,l,21600r21600,l21600,xe">
              <v:stroke joinstyle="miter"/>
              <v:path gradientshapeok="t" o:connecttype="rect"/>
            </v:shapetype>
            <v:shape id="wsFOOTER" o:spid="_x0000_s1026" type="#_x0000_t202" style="width:50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" filled="f" stroked="f" strokeweight=".5pt">
              <v:textbox style="mso-fit-shape-to-text:t" inset="0,0,0,0">
                <w:txbxContent>
                  <w:p w14:paraId="71D6971E" w14:textId="77777777" w:rsidR="00433BB1" w:rsidRPr="002A6206" w:rsidRDefault="00254A0D" w:rsidP="00344DFC">
                    <w:pPr>
                      <w:rPr>
                        <w:color w:val="FFFFFF" w:themeColor="background1"/>
                        <w:sz w:val="12"/>
                        <w:szCs w:val="12"/>
                      </w:rPr>
                    </w:pPr>
                    <w:r w:rsidRPr="002A6206">
                      <w:rPr>
                        <w:color w:val="FFFFFF" w:themeColor="background1"/>
                        <w:sz w:val="12"/>
                        <w:szCs w:val="12"/>
                      </w:rPr>
                      <w:t>DA #10726358 v1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3C8E0" w14:textId="77777777" w:rsidR="001F4AA0" w:rsidRPr="002A6206" w:rsidRDefault="001F4AA0" w:rsidP="00344DFC">
    <w:pPr>
      <w:pStyle w:val="Rodap"/>
      <w:rPr>
        <w:sz w:val="12"/>
        <w:szCs w:val="12"/>
      </w:rPr>
    </w:pPr>
    <w:r w:rsidRPr="002A6206">
      <w:rPr>
        <w:noProof/>
        <w:sz w:val="12"/>
        <w:szCs w:val="12"/>
        <w:lang w:eastAsia="pt-BR"/>
      </w:rPr>
      <mc:AlternateContent>
        <mc:Choice Requires="wps">
          <w:drawing>
            <wp:inline distT="0" distB="0" distL="0" distR="0" wp14:anchorId="62EC1715" wp14:editId="163E5F31">
              <wp:extent cx="6350000" cy="381000"/>
              <wp:effectExtent l="0" t="0" r="12700" b="12700"/>
              <wp:docPr id="1" name="wsFIRSTFOOT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CC27CB7" w14:textId="77777777" w:rsidR="001F4AA0" w:rsidRPr="002A6206" w:rsidRDefault="00254A0D" w:rsidP="00344DFC">
                          <w:pPr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2A6206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DA #10726358 v1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62EC1715" id="_x0000_t202" coordsize="21600,21600" o:spt="202" path="m,l,21600r21600,l21600,xe">
              <v:stroke joinstyle="miter"/>
              <v:path gradientshapeok="t" o:connecttype="rect"/>
            </v:shapetype>
            <v:shape id="wsFIRSTFOOTER" o:spid="_x0000_s1027" type="#_x0000_t202" style="width:50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" filled="f" stroked="f" strokeweight=".5pt">
              <v:textbox style="mso-fit-shape-to-text:t" inset="0,0,0,0">
                <w:txbxContent>
                  <w:p w14:paraId="7CC27CB7" w14:textId="77777777" w:rsidR="001F4AA0" w:rsidRPr="002A6206" w:rsidRDefault="00254A0D" w:rsidP="00344DFC">
                    <w:pPr>
                      <w:rPr>
                        <w:color w:val="FFFFFF" w:themeColor="background1"/>
                        <w:sz w:val="12"/>
                        <w:szCs w:val="12"/>
                      </w:rPr>
                    </w:pPr>
                    <w:r w:rsidRPr="002A6206">
                      <w:rPr>
                        <w:color w:val="FFFFFF" w:themeColor="background1"/>
                        <w:sz w:val="12"/>
                        <w:szCs w:val="12"/>
                      </w:rPr>
                      <w:t>DA #10726358 v1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BEF347" w14:textId="77777777" w:rsidR="008A6018" w:rsidRDefault="008A6018" w:rsidP="00344DFC">
      <w:r>
        <w:separator/>
      </w:r>
    </w:p>
  </w:footnote>
  <w:footnote w:type="continuationSeparator" w:id="0">
    <w:p w14:paraId="3F534642" w14:textId="77777777" w:rsidR="008A6018" w:rsidRDefault="008A6018" w:rsidP="00344D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C4C"/>
    <w:rsid w:val="00060982"/>
    <w:rsid w:val="000846D9"/>
    <w:rsid w:val="000A6C9A"/>
    <w:rsid w:val="000C595B"/>
    <w:rsid w:val="000E04A7"/>
    <w:rsid w:val="0012470D"/>
    <w:rsid w:val="001D02A3"/>
    <w:rsid w:val="001F4AA0"/>
    <w:rsid w:val="002139A4"/>
    <w:rsid w:val="00235DB8"/>
    <w:rsid w:val="00236D7E"/>
    <w:rsid w:val="00254A0D"/>
    <w:rsid w:val="002773E7"/>
    <w:rsid w:val="002A6206"/>
    <w:rsid w:val="0033251B"/>
    <w:rsid w:val="00344DFC"/>
    <w:rsid w:val="003F0F78"/>
    <w:rsid w:val="00422041"/>
    <w:rsid w:val="00433BB1"/>
    <w:rsid w:val="004804BF"/>
    <w:rsid w:val="005745DB"/>
    <w:rsid w:val="00591280"/>
    <w:rsid w:val="005F498C"/>
    <w:rsid w:val="00696802"/>
    <w:rsid w:val="007409CD"/>
    <w:rsid w:val="007B42C8"/>
    <w:rsid w:val="007C6FE4"/>
    <w:rsid w:val="00815F47"/>
    <w:rsid w:val="00816D0B"/>
    <w:rsid w:val="0084467D"/>
    <w:rsid w:val="00871F7A"/>
    <w:rsid w:val="00876F4E"/>
    <w:rsid w:val="008A6018"/>
    <w:rsid w:val="008A76A4"/>
    <w:rsid w:val="008B7788"/>
    <w:rsid w:val="008C1EFD"/>
    <w:rsid w:val="008E7601"/>
    <w:rsid w:val="008E7A10"/>
    <w:rsid w:val="009516C3"/>
    <w:rsid w:val="009A4EBC"/>
    <w:rsid w:val="009D0579"/>
    <w:rsid w:val="00A05C8F"/>
    <w:rsid w:val="00A2288A"/>
    <w:rsid w:val="00A24533"/>
    <w:rsid w:val="00A83511"/>
    <w:rsid w:val="00A97435"/>
    <w:rsid w:val="00B15077"/>
    <w:rsid w:val="00B36011"/>
    <w:rsid w:val="00B5235F"/>
    <w:rsid w:val="00BC795D"/>
    <w:rsid w:val="00BE5C4C"/>
    <w:rsid w:val="00C10C53"/>
    <w:rsid w:val="00C66FA3"/>
    <w:rsid w:val="00D61EED"/>
    <w:rsid w:val="00D63714"/>
    <w:rsid w:val="00DA2A3B"/>
    <w:rsid w:val="00DD2128"/>
    <w:rsid w:val="00E75A65"/>
    <w:rsid w:val="00EC6693"/>
    <w:rsid w:val="00F25456"/>
    <w:rsid w:val="00F33E62"/>
    <w:rsid w:val="00F9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610330"/>
  <w15:chartTrackingRefBased/>
  <w15:docId w15:val="{232BC895-D233-4F52-800F-44E3EE39E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Theme="minorHAnsi" w:hAnsi="Trebuchet MS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DFC"/>
    <w:pPr>
      <w:spacing w:after="120" w:line="288" w:lineRule="auto"/>
      <w:jc w:val="both"/>
    </w:pPr>
    <w:rPr>
      <w:rFonts w:asciiTheme="minorHAnsi" w:eastAsiaTheme="majorEastAsia" w:hAnsiTheme="minorHAnsi" w:cstheme="minorHAnsi"/>
      <w:color w:val="00223C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344DFC"/>
    <w:pPr>
      <w:keepNext/>
      <w:keepLines/>
      <w:spacing w:before="40"/>
      <w:outlineLvl w:val="0"/>
    </w:pPr>
    <w:rPr>
      <w:b/>
      <w:sz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A05C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C8F"/>
  </w:style>
  <w:style w:type="paragraph" w:styleId="Cabealho">
    <w:name w:val="header"/>
    <w:basedOn w:val="Normal"/>
    <w:link w:val="CabealhoChar"/>
    <w:uiPriority w:val="99"/>
    <w:unhideWhenUsed/>
    <w:rsid w:val="00344D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4DFC"/>
    <w:rPr>
      <w:rFonts w:asciiTheme="minorHAnsi" w:eastAsiaTheme="majorEastAsia" w:hAnsiTheme="minorHAnsi" w:cstheme="minorHAnsi"/>
      <w:color w:val="00223C"/>
      <w:sz w:val="24"/>
      <w:szCs w:val="24"/>
    </w:rPr>
  </w:style>
  <w:style w:type="table" w:styleId="Tabelacomgrade">
    <w:name w:val="Table Grid"/>
    <w:basedOn w:val="Tabelanormal"/>
    <w:uiPriority w:val="39"/>
    <w:rsid w:val="008A76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A76A4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344DFC"/>
    <w:rPr>
      <w:rFonts w:asciiTheme="minorHAnsi" w:eastAsiaTheme="majorEastAsia" w:hAnsiTheme="minorHAnsi" w:cstheme="minorHAnsi"/>
      <w:b/>
      <w:color w:val="00223C"/>
      <w:sz w:val="36"/>
      <w:szCs w:val="24"/>
    </w:rPr>
  </w:style>
  <w:style w:type="paragraph" w:styleId="Ttulo">
    <w:name w:val="Title"/>
    <w:basedOn w:val="Ttulo1"/>
    <w:next w:val="Normal"/>
    <w:link w:val="TtuloChar"/>
    <w:uiPriority w:val="10"/>
    <w:qFormat/>
    <w:rsid w:val="00344DFC"/>
    <w:rPr>
      <w:b w:val="0"/>
      <w:color w:val="CD8C5E"/>
    </w:rPr>
  </w:style>
  <w:style w:type="character" w:customStyle="1" w:styleId="TtuloChar">
    <w:name w:val="Título Char"/>
    <w:basedOn w:val="Fontepargpadro"/>
    <w:link w:val="Ttulo"/>
    <w:uiPriority w:val="10"/>
    <w:rsid w:val="00344DFC"/>
    <w:rPr>
      <w:rFonts w:asciiTheme="minorHAnsi" w:eastAsiaTheme="majorEastAsia" w:hAnsiTheme="minorHAnsi" w:cstheme="minorHAnsi"/>
      <w:color w:val="CD8C5E"/>
      <w:sz w:val="36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344DFC"/>
    <w:pPr>
      <w:outlineLvl w:val="3"/>
    </w:pPr>
    <w:rPr>
      <w:color w:val="CD8C5E"/>
      <w:sz w:val="28"/>
    </w:rPr>
  </w:style>
  <w:style w:type="character" w:customStyle="1" w:styleId="SubttuloChar">
    <w:name w:val="Subtítulo Char"/>
    <w:basedOn w:val="Fontepargpadro"/>
    <w:link w:val="Subttulo"/>
    <w:uiPriority w:val="11"/>
    <w:rsid w:val="00344DFC"/>
    <w:rPr>
      <w:rFonts w:asciiTheme="minorHAnsi" w:eastAsiaTheme="majorEastAsia" w:hAnsiTheme="minorHAnsi" w:cstheme="minorHAnsi"/>
      <w:color w:val="CD8C5E"/>
      <w:sz w:val="28"/>
      <w:szCs w:val="24"/>
    </w:rPr>
  </w:style>
  <w:style w:type="character" w:styleId="RefernciaSutil">
    <w:name w:val="Subtle Reference"/>
    <w:aliases w:val="Autor"/>
    <w:uiPriority w:val="31"/>
    <w:qFormat/>
    <w:rsid w:val="00344DFC"/>
    <w:rPr>
      <w:rFonts w:asciiTheme="minorHAnsi" w:eastAsiaTheme="majorEastAsia" w:hAnsiTheme="minorHAnsi" w:cstheme="minorHAnsi"/>
      <w:color w:val="00223C"/>
      <w:sz w:val="20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8E7601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E5C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70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helatinamericanlawyer.com/demarest-advise-on-the-cra-issuance-backed-by-pantanal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sa\OneDrive%20-%20Demarest%20Advogados\Biblioteca\Demarest%20na%20M&#237;dia\Na%20m&#237;di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11E31FBC85564FB132ADF01B41413E" ma:contentTypeVersion="11" ma:contentTypeDescription="Create a new document." ma:contentTypeScope="" ma:versionID="7b48bebeff7eaa811a029159f5aba4ad">
  <xsd:schema xmlns:xsd="http://www.w3.org/2001/XMLSchema" xmlns:xs="http://www.w3.org/2001/XMLSchema" xmlns:p="http://schemas.microsoft.com/office/2006/metadata/properties" xmlns:ns2="2487ea75-34d9-4e6e-9e0b-955b7bb54bb5" xmlns:ns3="dd45bb7a-78ad-4804-b887-70d2fb1c92d8" targetNamespace="http://schemas.microsoft.com/office/2006/metadata/properties" ma:root="true" ma:fieldsID="aad67656f0a969c81ef285e2fc71ea3f" ns2:_="" ns3:_="">
    <xsd:import namespace="2487ea75-34d9-4e6e-9e0b-955b7bb54bb5"/>
    <xsd:import namespace="dd45bb7a-78ad-4804-b887-70d2fb1c92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87ea75-34d9-4e6e-9e0b-955b7bb54b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65ea7fb-e792-4e6e-9a5d-6b311ee344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45bb7a-78ad-4804-b887-70d2fb1c92d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68663b0-01f8-4b23-8180-b28ef939987d}" ma:internalName="TaxCatchAll" ma:showField="CatchAllData" ma:web="dd45bb7a-78ad-4804-b887-70d2fb1c92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87ea75-34d9-4e6e-9e0b-955b7bb54bb5">
      <Terms xmlns="http://schemas.microsoft.com/office/infopath/2007/PartnerControls"/>
    </lcf76f155ced4ddcb4097134ff3c332f>
    <TaxCatchAll xmlns="dd45bb7a-78ad-4804-b887-70d2fb1c92d8" xsi:nil="true"/>
  </documentManagement>
</p:properties>
</file>

<file path=customXml/itemProps1.xml><?xml version="1.0" encoding="utf-8"?>
<ds:datastoreItem xmlns:ds="http://schemas.openxmlformats.org/officeDocument/2006/customXml" ds:itemID="{F529850C-65D6-4DB7-BB4A-C8E627989C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F330E8-708A-42B2-84CD-3148B9B55D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87ea75-34d9-4e6e-9e0b-955b7bb54bb5"/>
    <ds:schemaRef ds:uri="dd45bb7a-78ad-4804-b887-70d2fb1c92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F5F5D2-F1E7-4B21-ADCD-852DB06218B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41AC41-ACDB-4143-98B6-8533865410F3}">
  <ds:schemaRefs>
    <ds:schemaRef ds:uri="http://schemas.microsoft.com/office/2006/metadata/properties"/>
    <ds:schemaRef ds:uri="http://schemas.microsoft.com/office/infopath/2007/PartnerControls"/>
    <ds:schemaRef ds:uri="2487ea75-34d9-4e6e-9e0b-955b7bb54bb5"/>
    <ds:schemaRef ds:uri="dd45bb7a-78ad-4804-b887-70d2fb1c92d8"/>
  </ds:schemaRefs>
</ds:datastoreItem>
</file>

<file path=docMetadata/LabelInfo.xml><?xml version="1.0" encoding="utf-8"?>
<clbl:labelList xmlns:clbl="http://schemas.microsoft.com/office/2020/mipLabelMetadata">
  <clbl:label id="{637360a1-744a-486a-ba0c-ed1adb98b2cd}" enabled="0" method="" siteId="{637360a1-744a-486a-ba0c-ed1adb98b2c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Na mídia.dotx</Template>
  <TotalTime>5</TotalTime>
  <Pages>1</Pages>
  <Words>141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Santana Sa | Demarest Advogados</dc:creator>
  <cp:keywords/>
  <dc:description/>
  <cp:lastModifiedBy>Mariah Nascimento | Demarest Advogados</cp:lastModifiedBy>
  <cp:revision>5</cp:revision>
  <cp:lastPrinted>2018-08-30T22:02:00Z</cp:lastPrinted>
  <dcterms:created xsi:type="dcterms:W3CDTF">2025-07-16T12:35:00Z</dcterms:created>
  <dcterms:modified xsi:type="dcterms:W3CDTF">2025-07-16T12:39:00Z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0x010100C711E31FBC85564FB132ADF01B41413E</vt:lpwstr>
  </property>
  <property fmtid="{D5CDD505-2E9C-101B-9397-08002B2CF9AE}" pid="3" name="Order">
    <vt:r8>104800</vt:r8>
  </property>
  <property fmtid="{D5CDD505-2E9C-101B-9397-08002B2CF9AE}" pid="4" name="MediaServiceImageTags">
    <vt:lpwstr/>
  </property>
</Properties>
</file>